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04" w:rsidRPr="00920744" w:rsidRDefault="00E95104">
      <w:pPr>
        <w:pStyle w:val="ConsPlusNormal"/>
      </w:pPr>
      <w:r w:rsidRPr="00920744">
        <w:t>Зарегистрировано в Минюсте России 14 ноября 2016 г. N 44336</w:t>
      </w:r>
    </w:p>
    <w:p w:rsidR="00E95104" w:rsidRPr="00920744" w:rsidRDefault="00E95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Title"/>
        <w:jc w:val="center"/>
      </w:pPr>
      <w:r w:rsidRPr="00920744">
        <w:t>МИНИСТЕРСТВО ЗДРАВООХРАНЕНИЯ РОССИЙСКОЙ ФЕДЕРАЦИИ</w:t>
      </w:r>
    </w:p>
    <w:p w:rsidR="00E95104" w:rsidRPr="00920744" w:rsidRDefault="00E95104">
      <w:pPr>
        <w:pStyle w:val="ConsPlusTitle"/>
        <w:jc w:val="center"/>
      </w:pPr>
    </w:p>
    <w:p w:rsidR="00E95104" w:rsidRPr="00920744" w:rsidRDefault="00E95104">
      <w:pPr>
        <w:pStyle w:val="ConsPlusTitle"/>
        <w:jc w:val="center"/>
      </w:pPr>
      <w:r w:rsidRPr="00920744">
        <w:t>ПРИКАЗ</w:t>
      </w:r>
    </w:p>
    <w:p w:rsidR="00E95104" w:rsidRPr="00920744" w:rsidRDefault="00E95104">
      <w:pPr>
        <w:pStyle w:val="ConsPlusTitle"/>
        <w:jc w:val="center"/>
      </w:pPr>
      <w:r w:rsidRPr="00920744">
        <w:t>от 29 июня 2016 г. N 425н</w:t>
      </w:r>
    </w:p>
    <w:p w:rsidR="00E95104" w:rsidRPr="00920744" w:rsidRDefault="00E95104">
      <w:pPr>
        <w:pStyle w:val="ConsPlusTitle"/>
        <w:jc w:val="center"/>
      </w:pPr>
    </w:p>
    <w:p w:rsidR="00E95104" w:rsidRPr="00920744" w:rsidRDefault="00E95104">
      <w:pPr>
        <w:pStyle w:val="ConsPlusTitle"/>
        <w:jc w:val="center"/>
      </w:pPr>
      <w:r w:rsidRPr="00920744">
        <w:t>ОБ УТВЕРЖДЕНИИ ПОРЯДКА</w:t>
      </w:r>
    </w:p>
    <w:p w:rsidR="00E95104" w:rsidRPr="00920744" w:rsidRDefault="00E95104">
      <w:pPr>
        <w:pStyle w:val="ConsPlusTitle"/>
        <w:jc w:val="center"/>
      </w:pPr>
      <w:r w:rsidRPr="00920744">
        <w:t>ОЗНАКОМЛЕНИЯ ПАЦИЕНТА ЛИБО ЕГО ЗАКОННОГО ПРЕДСТАВИТЕЛЯ</w:t>
      </w:r>
    </w:p>
    <w:p w:rsidR="00E95104" w:rsidRPr="00920744" w:rsidRDefault="00E95104">
      <w:pPr>
        <w:pStyle w:val="ConsPlusTitle"/>
        <w:jc w:val="center"/>
      </w:pPr>
      <w:r w:rsidRPr="00920744">
        <w:t>С МЕДИЦИНСКОЙ ДОКУМЕНТАЦИЕЙ, ОТРАЖАЮЩЕЙ СОСТОЯНИЕ</w:t>
      </w:r>
    </w:p>
    <w:p w:rsidR="00E95104" w:rsidRPr="00920744" w:rsidRDefault="00E95104">
      <w:pPr>
        <w:pStyle w:val="ConsPlusTitle"/>
        <w:jc w:val="center"/>
      </w:pPr>
      <w:r w:rsidRPr="00920744">
        <w:t>ЗДОРОВЬЯ ПАЦИЕНТА</w:t>
      </w: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ind w:firstLine="540"/>
        <w:jc w:val="both"/>
      </w:pPr>
      <w:r w:rsidRPr="00920744">
        <w:t>В соответствии с частью 4 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приказываю: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Утвердить прилагаемый Порядок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jc w:val="right"/>
      </w:pPr>
      <w:r w:rsidRPr="00920744">
        <w:t>Министр</w:t>
      </w:r>
    </w:p>
    <w:p w:rsidR="00E95104" w:rsidRPr="00920744" w:rsidRDefault="00E95104">
      <w:pPr>
        <w:pStyle w:val="ConsPlusNormal"/>
        <w:jc w:val="right"/>
      </w:pPr>
      <w:r w:rsidRPr="00920744">
        <w:t>В.И.СКВОРЦОВА</w:t>
      </w: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jc w:val="right"/>
      </w:pPr>
      <w:r w:rsidRPr="00920744">
        <w:t>Утвержден</w:t>
      </w:r>
    </w:p>
    <w:p w:rsidR="00E95104" w:rsidRPr="00920744" w:rsidRDefault="00E95104">
      <w:pPr>
        <w:pStyle w:val="ConsPlusNormal"/>
        <w:jc w:val="right"/>
      </w:pPr>
      <w:r w:rsidRPr="00920744">
        <w:t>приказом Министерства здравоохранения</w:t>
      </w:r>
    </w:p>
    <w:p w:rsidR="00E95104" w:rsidRPr="00920744" w:rsidRDefault="00E95104">
      <w:pPr>
        <w:pStyle w:val="ConsPlusNormal"/>
        <w:jc w:val="right"/>
      </w:pPr>
      <w:r w:rsidRPr="00920744">
        <w:t>Российской Федерации</w:t>
      </w:r>
    </w:p>
    <w:p w:rsidR="00E95104" w:rsidRPr="00920744" w:rsidRDefault="00E95104">
      <w:pPr>
        <w:pStyle w:val="ConsPlusNormal"/>
        <w:jc w:val="right"/>
      </w:pPr>
      <w:r w:rsidRPr="00920744">
        <w:t>от 29 июня 2016 г. N 425н</w:t>
      </w: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Title"/>
        <w:jc w:val="center"/>
      </w:pPr>
      <w:bookmarkStart w:id="0" w:name="P29"/>
      <w:bookmarkEnd w:id="0"/>
      <w:r w:rsidRPr="00920744">
        <w:t>ПОРЯДОК</w:t>
      </w:r>
    </w:p>
    <w:p w:rsidR="00E95104" w:rsidRPr="00920744" w:rsidRDefault="00E95104">
      <w:pPr>
        <w:pStyle w:val="ConsPlusTitle"/>
        <w:jc w:val="center"/>
      </w:pPr>
      <w:r w:rsidRPr="00920744">
        <w:t>ОЗНАКОМЛЕНИЯ ПАЦИЕНТА ЛИБО ЕГО ЗАКОННОГО ПРЕДСТАВИТЕЛЯ</w:t>
      </w:r>
    </w:p>
    <w:p w:rsidR="00E95104" w:rsidRPr="00920744" w:rsidRDefault="00E95104">
      <w:pPr>
        <w:pStyle w:val="ConsPlusTitle"/>
        <w:jc w:val="center"/>
      </w:pPr>
      <w:r w:rsidRPr="00920744">
        <w:t>С МЕДИЦИНСКОЙ ДОКУМЕНТАЦИЕЙ, ОТРАЖАЮЩЕЙ СОСТОЯНИЕ</w:t>
      </w:r>
    </w:p>
    <w:p w:rsidR="00E95104" w:rsidRPr="00920744" w:rsidRDefault="00E95104">
      <w:pPr>
        <w:pStyle w:val="ConsPlusTitle"/>
        <w:jc w:val="center"/>
      </w:pPr>
      <w:r w:rsidRPr="00920744">
        <w:t>ЗДОРОВЬЯ ПАЦИЕНТА</w:t>
      </w:r>
    </w:p>
    <w:p w:rsidR="00E95104" w:rsidRPr="00920744" w:rsidRDefault="00E95104">
      <w:pPr>
        <w:pStyle w:val="ConsPlusNormal"/>
        <w:jc w:val="both"/>
      </w:pPr>
    </w:p>
    <w:p w:rsidR="00E95104" w:rsidRPr="00920744" w:rsidRDefault="00E95104">
      <w:pPr>
        <w:pStyle w:val="ConsPlusNormal"/>
        <w:ind w:firstLine="540"/>
        <w:jc w:val="both"/>
      </w:pPr>
      <w:r w:rsidRPr="00920744">
        <w:t>1. Настоящий Порядок устанавливает правила ознакомления пациента либо его законного представителя с оригиналами медицинской документации, отражающей состояние здоровья пациента и находящейся на рассмотрении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2. 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пациента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3. Письменный запрос содержит следующие сведения: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а) фамилия, имя и отчество (при наличии)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б) фамилия, имя и отчество (при наличии) законного представителя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в) место жительства (пребывания)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г) реквизиты документа, удостоверяющего личность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д) реквизиты документа, удостоверяющего личность законного представителя пациента (при наличии);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е) реквизиты документа, подтверждающего полномочия законного представителя пациента (при наличии);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lastRenderedPageBreak/>
        <w:t>ж)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з) почтовый адрес для направления письменного ответа;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и) номер контактного телефона (при наличии).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4.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5. Ознакомление пациента либо его законного представителя с медицинской документацией осуществляется в помещении медицинской организации, предназначенном для ознакомления пациента либо его законного представителя с медицинской документацией (далее - помещение для ознакомления с медицинской документацией).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6. Перед передачей пациенту или его законному представителю для ознакомления оригинала медицинской документации обеспечивается сохранение копии медицинской документации на бумажном носителе.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7. График работы помещения для ознакомления с медицинской документацией устанавливается руководителем медицинской организации с учетом графика работы медицинской организации и медицинских работников.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8. В помещении для ознакомления с медицинской документацией ведутся следующие учетные документы: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а) журнал предварительной записи посещений помещения для ознакомления с медицинской документацией (далее - журнал предварительной записи);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б) журнал учета работы помещения для ознакомления с медицинской документацией (далее - журнал учета работы помещения).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9. В журнал предварительной записи вносятся следующие сведения: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а) фамилия, имя и отчество (при наличии)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б) число, месяц, год рождения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в) место жительства (пребывания)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г) дата регистрации письменного запроса пациента либо его законного представителя;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д)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E95104" w:rsidRPr="00920744" w:rsidRDefault="00E95104">
      <w:pPr>
        <w:pStyle w:val="ConsPlusNormal"/>
        <w:ind w:firstLine="540"/>
        <w:jc w:val="both"/>
      </w:pPr>
      <w:bookmarkStart w:id="1" w:name="P60"/>
      <w:bookmarkEnd w:id="1"/>
      <w:r w:rsidRPr="00920744"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10. В журнал учета работы помещения вносятся следующие сведения: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а) дата и время посещения пациентом либо его законным представителем помещения для ознакомления с медицинской документацией;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б) время выдачи медицинской документации на руки пациенту либо его законному представителю и ее возврата;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в) фамилия, имя, отчество (при наличии) пациента либо его законного представителя, получившего на руки медицинскую документацию;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д) 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ж) вид выданной на руки пациенту либо его законному представителю медицинской документации;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lastRenderedPageBreak/>
        <w:t>з) личная подпись пациента либо его законного представителя об ознакомлении с медицинской документацией.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11. 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 подпунктом "е" пункта 9 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 &lt;1&gt;.</w:t>
      </w:r>
    </w:p>
    <w:p w:rsidR="00F54CBC" w:rsidRPr="00920744" w:rsidRDefault="00F54CBC" w:rsidP="00F54CBC">
      <w:pPr>
        <w:pStyle w:val="ConsPlusNormal"/>
        <w:ind w:firstLine="540"/>
        <w:jc w:val="both"/>
      </w:pPr>
      <w:r w:rsidRPr="00920744">
        <w:t>12. Пациенты,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F54CBC" w:rsidRPr="00920744" w:rsidRDefault="00F54CBC" w:rsidP="00F54CBC">
      <w:pPr>
        <w:pStyle w:val="ConsPlusNormal"/>
        <w:ind w:firstLine="540"/>
        <w:jc w:val="both"/>
      </w:pPr>
      <w:r w:rsidRPr="00920744"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организации, указываются в письменном запросе и заверяются подписью руководителя соответствующего структурного подразделения медицинской организации.</w:t>
      </w:r>
    </w:p>
    <w:p w:rsidR="00F54CBC" w:rsidRPr="00920744" w:rsidRDefault="00F54CBC" w:rsidP="00F54CBC">
      <w:pPr>
        <w:pStyle w:val="ConsPlusNormal"/>
        <w:ind w:firstLine="540"/>
        <w:jc w:val="both"/>
      </w:pPr>
      <w:r w:rsidRPr="00920744">
        <w:t>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F54CBC" w:rsidRPr="00920744" w:rsidRDefault="00F54CBC" w:rsidP="00F54CBC">
      <w:pPr>
        <w:pStyle w:val="ConsPlusNormal"/>
        <w:ind w:firstLine="540"/>
        <w:jc w:val="both"/>
      </w:pPr>
      <w:r w:rsidRPr="00920744">
        <w:t>13.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F54CBC" w:rsidRDefault="00F54CBC">
      <w:pPr>
        <w:pStyle w:val="ConsPlusNormal"/>
        <w:ind w:firstLine="540"/>
        <w:jc w:val="both"/>
      </w:pPr>
    </w:p>
    <w:p w:rsidR="00E95104" w:rsidRPr="00920744" w:rsidRDefault="00E95104">
      <w:pPr>
        <w:pStyle w:val="ConsPlusNormal"/>
        <w:ind w:firstLine="540"/>
        <w:jc w:val="both"/>
      </w:pPr>
      <w:r w:rsidRPr="00920744">
        <w:t>--------------------------------</w:t>
      </w:r>
    </w:p>
    <w:p w:rsidR="00E95104" w:rsidRPr="00920744" w:rsidRDefault="00E95104">
      <w:pPr>
        <w:pStyle w:val="ConsPlusNormal"/>
        <w:ind w:firstLine="540"/>
        <w:jc w:val="both"/>
      </w:pPr>
      <w:r w:rsidRPr="00920744">
        <w:t>&lt;1&gt; Федеральный закон от 2 мая 2006 года N 59-ФЗ "О порядке рассмотрения обращений граждан Российской Федерации" (Собрание законодательства Российской Федерации, 2006, N 19, ст. 2060; 2015, N 45, ст. 6206).</w:t>
      </w:r>
    </w:p>
    <w:p w:rsidR="00E95104" w:rsidRPr="00920744" w:rsidRDefault="00E95104">
      <w:pPr>
        <w:pStyle w:val="ConsPlusNormal"/>
        <w:jc w:val="both"/>
      </w:pPr>
    </w:p>
    <w:sectPr w:rsidR="00E95104" w:rsidRPr="00920744" w:rsidSect="008B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6D" w:rsidRDefault="0032256D" w:rsidP="00920744">
      <w:pPr>
        <w:spacing w:after="0" w:line="240" w:lineRule="auto"/>
      </w:pPr>
      <w:r>
        <w:separator/>
      </w:r>
    </w:p>
  </w:endnote>
  <w:endnote w:type="continuationSeparator" w:id="1">
    <w:p w:rsidR="0032256D" w:rsidRDefault="0032256D" w:rsidP="0092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6D" w:rsidRDefault="0032256D" w:rsidP="00920744">
      <w:pPr>
        <w:spacing w:after="0" w:line="240" w:lineRule="auto"/>
      </w:pPr>
      <w:r>
        <w:separator/>
      </w:r>
    </w:p>
  </w:footnote>
  <w:footnote w:type="continuationSeparator" w:id="1">
    <w:p w:rsidR="0032256D" w:rsidRDefault="0032256D" w:rsidP="0092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104"/>
    <w:rsid w:val="0032256D"/>
    <w:rsid w:val="007F6D0F"/>
    <w:rsid w:val="00920744"/>
    <w:rsid w:val="00C05FFD"/>
    <w:rsid w:val="00E95104"/>
    <w:rsid w:val="00F5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744"/>
  </w:style>
  <w:style w:type="paragraph" w:styleId="a5">
    <w:name w:val="footer"/>
    <w:basedOn w:val="a"/>
    <w:link w:val="a6"/>
    <w:uiPriority w:val="99"/>
    <w:semiHidden/>
    <w:unhideWhenUsed/>
    <w:rsid w:val="0092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E446-42B8-4814-9F89-2E60B5C2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</cp:revision>
  <dcterms:created xsi:type="dcterms:W3CDTF">2016-12-09T11:37:00Z</dcterms:created>
  <dcterms:modified xsi:type="dcterms:W3CDTF">2016-12-09T11:37:00Z</dcterms:modified>
</cp:coreProperties>
</file>