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9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21567"/>
      <w:bookmarkEnd w:id="0"/>
      <w:r w:rsidRPr="00FD1B4D">
        <w:rPr>
          <w:color w:val="000000" w:themeColor="text1"/>
        </w:rPr>
        <w:t>ПОРЯДОК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ОКАЗАНИЯ МЕДИЦИНСКОЙ ПОМОЩИ ГРАЖДАНАМ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И ИХ МАРШРУТИЗАЦИЯ ПРИ ПРОВЕДЕНИИ МЕДИЦИНСКОЙ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РЕАБИЛИТАЦИИ НА ВСЕХ ЭТАПАХ ЕЕ ОКАЗАНИЯ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Настоящий Порядок регулирует вопросы оказания медицинской помощи по профилю "медицинская реабилитация" взрослому населению при заболеваниях центральной нервной системы и органов чувств, заболеваниях опорно-двигательного аппарата и периферической нервной системы и соматических заболеваниях (далее в настоящем приложении - медицинская реабилитация) в медицинских организациях Республики Карелия, имеющих лицензию на медицинскую деятельность, включая работы (услуги) по медицинской реабилитации.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2. Медицинская реабилитация представляет собой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</w:t>
      </w:r>
      <w:proofErr w:type="spellStart"/>
      <w:r w:rsidRPr="00FD1B4D">
        <w:rPr>
          <w:color w:val="000000" w:themeColor="text1"/>
        </w:rPr>
        <w:t>развившегося</w:t>
      </w:r>
      <w:proofErr w:type="spellEnd"/>
      <w:r w:rsidRPr="00FD1B4D">
        <w:rPr>
          <w:color w:val="000000" w:themeColor="text1"/>
        </w:rPr>
        <w:t xml:space="preserve">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3. Медицинская реабилитация осуществляется медицинскими организациями или иными организациями, имеющими лицензию на медицинскую деятельность с указанием работ (услуг) по медицинской реабилитации.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Медицинская реабилитация осуществляется в медицинских организациях согласно перечням медицинских организаций, оказывающих медицинскую помощь по медицинской реабилитации взрослому и детскому населению в Республике Карелия на I-III этапах, утвержденным приказом Министерства здравоохранения Республики Карелия.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4. Оказание медицинской помощи по профилю "медицинская реабилитация" осуществляется медицинскими организациями в условиях круглосуточного стационара, дневного стационара и амбулаторных условиях взрослому населению Республики Карелия в соответствии с приказом Министерства здравоохранения Российской Федерации от 31 июля 2020 года N 788н "Об утверждении порядка организации медицинской реабилитации взрослых", детскому населению Республики Карелия - в соответствии с приказом Министерства здравоохранения от 23 октября 2019 года N 878н "Об утверждении Порядка организации медицинской реабилитации детей".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5. Медицинская реабилитация осуществляется на основе клинических рекомендаций и с учетом стандартов медицинской помощи.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6. Медицинская реабилитация осуществляется в три этапа.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Первый этап медицинской реабилитации осуществляется в структурных подразделениях медицинской организации, оказывающих специализированную, в том числе высокотехнологичную, медицинскую помощь в стационарных условиях в порядке, утвержденном Министерством здравоохранения Российской Федерации по профилям "анестезиология и "реаниматология", "неврология", "травматология и ортопедия", "сердечно-сосудистая хирургия", "кардиология", "терапия", "онкология", "нейрохирургия", "пульмонология".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Второй этап медицинской реабилитации для пациентов, требующих круглосуточного </w:t>
      </w:r>
      <w:r w:rsidRPr="00FD1B4D">
        <w:rPr>
          <w:color w:val="000000" w:themeColor="text1"/>
        </w:rPr>
        <w:lastRenderedPageBreak/>
        <w:t>наблюдения при оказании специализированной, в том числе высокотехнологичной,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костно-мышечной системы, отделении медицинской реабилитации пациентов с нарушением функции центральной нервной системы, отделении медицинской реабилитации пациентов с соматическими заболеваниями, созданных в медицинских организациях, в том числе в центрах медицинской реабилитации, санаторно-курортных организациях.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Медицинская реабилитация на втором этапе осуществляется по направлению лечащего врача медицинской организации, осуществляющего медицинскую реабилитацию на первом этапе, либо по направлению врача-терапевта (врача - терапевта участкового), врача общей практики (семейного врача), врача-специалиста.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Третий этап медицинской реабилитации осуществляется при оказании первичной медико-санитарной помощи в амбулаторных условиях и (или) в условиях дневного стационара (амбулаторное отделение медицинской реабилитации, отделение медицинской реабилитации дневного стационара), в том числе в центрах медицинской реабилитации, санаторно-курортных организациях.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На третьем этапе медицинская реабилитация пациентам, проживающим в населенных пунктах, расположенных на значительном удалении от медицинской организации (с учетом </w:t>
      </w:r>
      <w:proofErr w:type="gramStart"/>
      <w:r w:rsidRPr="00FD1B4D">
        <w:rPr>
          <w:color w:val="000000" w:themeColor="text1"/>
        </w:rPr>
        <w:t>шаговой доступности</w:t>
      </w:r>
      <w:proofErr w:type="gramEnd"/>
      <w:r w:rsidRPr="00FD1B4D">
        <w:rPr>
          <w:color w:val="000000" w:themeColor="text1"/>
        </w:rPr>
        <w:t xml:space="preserve"> превышающей 60 минут) и (или) имеющих плохую транспортную доступность с учетом климатогеографических условий, может оказываться в стационарных условиях.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Медицинская реабилитация на третьем этапе осуществляется по направлению врача-терапевта (врача-терапевта участкового), врача общей практики (семейного врача), врача-специалиста, либо по направлению лечащего врача медицинской организации, осуществляющей медицинскую реабилитацию на первом и (или) втором этапах.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7. При осуществлении медицинской реабилитации консультации с целью сбора, анализа жалоб и данных анамнеза, оценки эффективности лечебно-диагностических мероприятий, медицинского наблюдения за состоянием здоровья пациента могут быть оказаны с применением телемедицинских технологий в соответствии с приказом Министерства здравоохранения Российской Федерации от 11 апреля 2025 года N 193н "Об утверждении порядка организации и оказания медицинской помощи с применением телемедицинских технологий".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8. 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Организация медицинской реабилитации на дому, включая перечень медицинских вмешательств, оказываемых при медицинской реабилитации на дому, предоставление пациенту медицинских изделий, а также оплата указанной помощи осуществляется в соответствии с приказом Министерства здравоохранения Российской Федерации от 28 февраля 2023 года N 81н "Об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 порядка оплаты медицинской реабилитации на </w:t>
      </w:r>
      <w:r w:rsidRPr="00FD1B4D">
        <w:rPr>
          <w:color w:val="000000" w:themeColor="text1"/>
        </w:rPr>
        <w:lastRenderedPageBreak/>
        <w:t>дому".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9. 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10. 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Республики Карелия),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11. Медицинская реабилитация пациентов после перенесенной новой </w:t>
      </w:r>
      <w:proofErr w:type="spellStart"/>
      <w:r w:rsidRPr="00FD1B4D">
        <w:rPr>
          <w:color w:val="000000" w:themeColor="text1"/>
        </w:rPr>
        <w:t>коронавирусной</w:t>
      </w:r>
      <w:proofErr w:type="spellEnd"/>
      <w:r w:rsidRPr="00FD1B4D">
        <w:rPr>
          <w:color w:val="000000" w:themeColor="text1"/>
        </w:rPr>
        <w:t xml:space="preserve"> инфекции (COVID-19) осуществляется на первом, втором, третьем этапах медицинской реабилитации.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12.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реабилитацию, определяет Министерство "Городская детская больница" здравоохранения Российской Федерации.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13. Сведения о медицинских организациях, осуществляющих медицинскую реабилитацию, доводятся до граждан лечащими врачами, а также путем размещения медицинскими организациями сведений в информационно-телекоммуникационной сети "Интернет" и на информационных стендах медицинской организации.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14. В условиях круглосуточного стационара, дневного стационара и амбулаторных условиях осуществляют деятельность по медицинской реабилитации медицинские организации по следующему перечню: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611"/>
        <w:gridCol w:w="1206"/>
        <w:gridCol w:w="1859"/>
        <w:gridCol w:w="1280"/>
        <w:gridCol w:w="1606"/>
      </w:tblGrid>
      <w:tr w:rsidR="00FD1B4D" w:rsidRPr="00FD1B4D">
        <w:tc>
          <w:tcPr>
            <w:tcW w:w="507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N </w:t>
            </w:r>
            <w:r w:rsidRPr="00FD1B4D">
              <w:rPr>
                <w:color w:val="000000" w:themeColor="text1"/>
              </w:rPr>
              <w:lastRenderedPageBreak/>
              <w:t>п/п</w:t>
            </w:r>
          </w:p>
        </w:tc>
        <w:tc>
          <w:tcPr>
            <w:tcW w:w="2611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 xml:space="preserve">Наименование </w:t>
            </w:r>
            <w:r w:rsidRPr="00FD1B4D">
              <w:rPr>
                <w:color w:val="000000" w:themeColor="text1"/>
              </w:rPr>
              <w:lastRenderedPageBreak/>
              <w:t>медицинской организации</w:t>
            </w:r>
          </w:p>
        </w:tc>
        <w:tc>
          <w:tcPr>
            <w:tcW w:w="1206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Население</w:t>
            </w:r>
          </w:p>
        </w:tc>
        <w:tc>
          <w:tcPr>
            <w:tcW w:w="4745" w:type="dxa"/>
            <w:gridSpan w:val="3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Оказание медицинской помощи по профилю </w:t>
            </w:r>
            <w:r w:rsidRPr="00FD1B4D">
              <w:rPr>
                <w:color w:val="000000" w:themeColor="text1"/>
              </w:rPr>
              <w:lastRenderedPageBreak/>
              <w:t>медицинской реабилитации в условиях</w:t>
            </w:r>
          </w:p>
        </w:tc>
      </w:tr>
      <w:tr w:rsidR="00FD1B4D" w:rsidRPr="00FD1B4D">
        <w:tc>
          <w:tcPr>
            <w:tcW w:w="507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11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06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круглосуточного стационара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дневного стационара</w:t>
            </w: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поликлиника N 2"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"Детская республиканская больница</w:t>
            </w:r>
          </w:p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им. И.Н. </w:t>
            </w:r>
            <w:proofErr w:type="spellStart"/>
            <w:r w:rsidRPr="00FD1B4D">
              <w:rPr>
                <w:color w:val="000000" w:themeColor="text1"/>
              </w:rPr>
              <w:t>Григовича</w:t>
            </w:r>
            <w:proofErr w:type="spellEnd"/>
            <w:r w:rsidRPr="00FD1B4D">
              <w:rPr>
                <w:color w:val="000000" w:themeColor="text1"/>
              </w:rPr>
              <w:t>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детское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детская больница"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детское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"Госпиталь для ветеранов войн"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"Сегежская центральная районная больница"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"Межрайонная больница N 1"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</w:t>
            </w:r>
            <w:proofErr w:type="spellStart"/>
            <w:r w:rsidRPr="00FD1B4D">
              <w:rPr>
                <w:color w:val="000000" w:themeColor="text1"/>
              </w:rPr>
              <w:t>Пряжинская</w:t>
            </w:r>
            <w:proofErr w:type="spellEnd"/>
            <w:r w:rsidRPr="00FD1B4D">
              <w:rPr>
                <w:color w:val="000000" w:themeColor="text1"/>
              </w:rPr>
              <w:t xml:space="preserve"> центральная </w:t>
            </w:r>
            <w:r w:rsidRPr="00FD1B4D">
              <w:rPr>
                <w:color w:val="000000" w:themeColor="text1"/>
              </w:rPr>
              <w:lastRenderedPageBreak/>
              <w:t>районная больница"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"Санаторий "</w:t>
            </w:r>
            <w:proofErr w:type="spellStart"/>
            <w:r w:rsidRPr="00FD1B4D">
              <w:rPr>
                <w:color w:val="000000" w:themeColor="text1"/>
              </w:rPr>
              <w:t>Марциальные</w:t>
            </w:r>
            <w:proofErr w:type="spellEnd"/>
            <w:r w:rsidRPr="00FD1B4D">
              <w:rPr>
                <w:color w:val="000000" w:themeColor="text1"/>
              </w:rPr>
              <w:t xml:space="preserve"> воды"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Общество с ограниченной ответственностью "Центр медицины позвоночника"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"Беломорская центральная районная больница"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"Республиканская больница</w:t>
            </w:r>
          </w:p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им. В.А. Баранова"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"Республики Карелия "Городская поликлиника N 1"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"Городская поликлиника N 4"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</w:tr>
      <w:tr w:rsidR="00FD1B4D" w:rsidRPr="00FD1B4D">
        <w:tc>
          <w:tcPr>
            <w:tcW w:w="50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14.</w:t>
            </w:r>
          </w:p>
        </w:tc>
        <w:tc>
          <w:tcPr>
            <w:tcW w:w="261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Государственное бюджетное учреждение здравоохранения Республики Карелия "Медвежьегорская центральная районная больница"</w:t>
            </w:r>
          </w:p>
        </w:tc>
        <w:tc>
          <w:tcPr>
            <w:tcW w:w="1206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взрослое</w:t>
            </w:r>
          </w:p>
        </w:tc>
        <w:tc>
          <w:tcPr>
            <w:tcW w:w="1859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+</w:t>
            </w:r>
          </w:p>
        </w:tc>
        <w:tc>
          <w:tcPr>
            <w:tcW w:w="1280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D1B4D" w:rsidRPr="00FD1B4D" w:rsidRDefault="00FD1B4D">
      <w:pPr>
        <w:pStyle w:val="ConsPlusNormal"/>
        <w:jc w:val="both"/>
        <w:rPr>
          <w:color w:val="000000" w:themeColor="text1"/>
        </w:rPr>
      </w:pPr>
      <w:bookmarkStart w:id="1" w:name="_GoBack"/>
      <w:bookmarkEnd w:id="1"/>
    </w:p>
    <w:sectPr w:rsidR="00FD1B4D" w:rsidRPr="00FD1B4D" w:rsidSect="00CE260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354DCE"/>
    <w:rsid w:val="004C2963"/>
    <w:rsid w:val="005F5DE4"/>
    <w:rsid w:val="00607035"/>
    <w:rsid w:val="00680BF4"/>
    <w:rsid w:val="006B2E1B"/>
    <w:rsid w:val="008A326F"/>
    <w:rsid w:val="00933043"/>
    <w:rsid w:val="0097154F"/>
    <w:rsid w:val="00C626A1"/>
    <w:rsid w:val="00C80750"/>
    <w:rsid w:val="00CE2603"/>
    <w:rsid w:val="00CF35A1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2026-01-27T12:30:00Z</dcterms:created>
  <dcterms:modified xsi:type="dcterms:W3CDTF">2026-01-27T12:30:00Z</dcterms:modified>
</cp:coreProperties>
</file>