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DA" w:rsidRDefault="00AC22DA">
      <w:pPr>
        <w:pStyle w:val="ConsPlusNormal"/>
        <w:jc w:val="right"/>
        <w:outlineLvl w:val="0"/>
      </w:pPr>
      <w:bookmarkStart w:id="0" w:name="_GoBack"/>
      <w:bookmarkEnd w:id="0"/>
      <w:r>
        <w:t>Приложение N 4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1" w:name="P5318"/>
      <w:bookmarkEnd w:id="1"/>
      <w:r>
        <w:t>МИНИМАЛЬНЫЙ АССОРТИМЕНТ</w:t>
      </w:r>
    </w:p>
    <w:p w:rsidR="00AC22DA" w:rsidRDefault="00AC22DA">
      <w:pPr>
        <w:pStyle w:val="ConsPlusTitle"/>
        <w:jc w:val="center"/>
      </w:pPr>
      <w:r>
        <w:t>ЛЕКАРСТВЕННЫХ ПРЕПАРАТОВ, НЕОБХОДИМЫХ ДЛЯ ОКАЗАНИЯ</w:t>
      </w:r>
    </w:p>
    <w:p w:rsidR="00AC22DA" w:rsidRDefault="00AC22DA">
      <w:pPr>
        <w:pStyle w:val="ConsPlusTitle"/>
        <w:jc w:val="center"/>
      </w:pPr>
      <w:r>
        <w:t>МЕДИЦИНСКОЙ ПОМОЩИ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C22DA" w:rsidRDefault="00AC22D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C22DA" w:rsidRDefault="00AC22DA">
      <w:pPr>
        <w:pStyle w:val="ConsPlusTitle"/>
        <w:jc w:val="center"/>
      </w:pPr>
      <w:r>
        <w:t>лекарственных препаратов)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  <w:r>
              <w:t xml:space="preserve"> или 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спрей подъязычный дозированный;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блокаторы кальциевых </w:t>
            </w:r>
            <w:r>
              <w:lastRenderedPageBreak/>
              <w:t>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капсулы,</w:t>
            </w:r>
          </w:p>
          <w:p w:rsidR="00AC22DA" w:rsidRDefault="00AC22DA">
            <w:pPr>
              <w:pStyle w:val="ConsPlusNormal"/>
            </w:pPr>
            <w:r>
              <w:t>или таблетки, покрытые оболочкой,</w:t>
            </w:r>
          </w:p>
          <w:p w:rsidR="00AC22DA" w:rsidRDefault="00AC22D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вагинальный,</w:t>
            </w:r>
          </w:p>
          <w:p w:rsidR="00AC22DA" w:rsidRDefault="00AC22DA">
            <w:pPr>
              <w:pStyle w:val="ConsPlusNormal"/>
            </w:pPr>
            <w:r>
              <w:t>или таблетки вагинальные,</w:t>
            </w:r>
          </w:p>
          <w:p w:rsidR="00AC22DA" w:rsidRDefault="00AC22D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  <w:p w:rsidR="00AC22DA" w:rsidRDefault="00AC22DA">
            <w:pPr>
              <w:pStyle w:val="ConsPlusNormal"/>
            </w:pPr>
            <w:r>
              <w:t>или капли глазные и ушные;</w:t>
            </w:r>
          </w:p>
          <w:p w:rsidR="00AC22DA" w:rsidRDefault="00AC22DA">
            <w:pPr>
              <w:pStyle w:val="ConsPlusNormal"/>
            </w:pPr>
            <w:r>
              <w:t>капли ушные;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уксусной </w:t>
            </w:r>
            <w:r>
              <w:lastRenderedPageBreak/>
              <w:t>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глазная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C22DA" w:rsidRDefault="00AC22DA">
      <w:pPr>
        <w:pStyle w:val="ConsPlusTitle"/>
        <w:jc w:val="center"/>
      </w:pPr>
      <w:r>
        <w:t>и индивидуальных предпринимателей, имеющих лицензию</w:t>
      </w:r>
    </w:p>
    <w:p w:rsidR="00AC22DA" w:rsidRDefault="00AC22DA">
      <w:pPr>
        <w:pStyle w:val="ConsPlusTitle"/>
        <w:jc w:val="center"/>
      </w:pPr>
      <w:r>
        <w:t>на фармацевтическую деятельность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 xml:space="preserve">Лекарственные </w:t>
            </w:r>
            <w:r>
              <w:lastRenderedPageBreak/>
              <w:t>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  <w:r>
              <w:t xml:space="preserve"> или 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вагинальный,</w:t>
            </w:r>
          </w:p>
          <w:p w:rsidR="00AC22DA" w:rsidRDefault="00AC22DA">
            <w:pPr>
              <w:pStyle w:val="ConsPlusNormal"/>
            </w:pPr>
            <w:r>
              <w:t>или таблетки вагинальные,</w:t>
            </w:r>
          </w:p>
          <w:p w:rsidR="00AC22DA" w:rsidRDefault="00AC22D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</w:t>
            </w:r>
          </w:p>
          <w:p w:rsidR="00AC22DA" w:rsidRDefault="00AC22D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C22DA" w:rsidRDefault="00AC22D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глазная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2DA" w:rsidRDefault="00AC22DA"/>
    <w:sectPr w:rsidR="00AC22DA" w:rsidSect="00B3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DA"/>
    <w:rsid w:val="00704983"/>
    <w:rsid w:val="00AC22DA"/>
    <w:rsid w:val="00B80CCC"/>
    <w:rsid w:val="00F41C63"/>
    <w:rsid w:val="00F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F647"/>
  <w15:chartTrackingRefBased/>
  <w15:docId w15:val="{322A7AB8-90A7-442C-84E9-842B843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22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5905&amp;dst=1001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25148&amp;dst=100550" TargetMode="External"/><Relationship Id="rId12" Type="http://schemas.openxmlformats.org/officeDocument/2006/relationships/hyperlink" Target="https://login.consultant.ru/link/?req=doc&amp;base=RZR&amp;n=435905&amp;dst=100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5905&amp;dst=100137" TargetMode="External"/><Relationship Id="rId11" Type="http://schemas.openxmlformats.org/officeDocument/2006/relationships/hyperlink" Target="https://login.consultant.ru/link/?req=doc&amp;base=RZR&amp;n=435905&amp;dst=100144" TargetMode="External"/><Relationship Id="rId5" Type="http://schemas.openxmlformats.org/officeDocument/2006/relationships/hyperlink" Target="https://login.consultant.ru/link/?req=doc&amp;base=RZR&amp;n=425148&amp;dst=100549" TargetMode="External"/><Relationship Id="rId10" Type="http://schemas.openxmlformats.org/officeDocument/2006/relationships/hyperlink" Target="https://login.consultant.ru/link/?req=doc&amp;base=RZR&amp;n=368666&amp;dst=100734" TargetMode="External"/><Relationship Id="rId4" Type="http://schemas.openxmlformats.org/officeDocument/2006/relationships/hyperlink" Target="https://login.consultant.ru/link/?req=doc&amp;base=RZR&amp;n=368666&amp;dst=100734" TargetMode="External"/><Relationship Id="rId9" Type="http://schemas.openxmlformats.org/officeDocument/2006/relationships/hyperlink" Target="https://login.consultant.ru/link/?req=doc&amp;base=RZR&amp;n=425148&amp;dst=100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2024-01-19T08:15:00Z</dcterms:created>
  <dcterms:modified xsi:type="dcterms:W3CDTF">2024-01-19T08:15:00Z</dcterms:modified>
</cp:coreProperties>
</file>