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9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19925"/>
      <w:bookmarkEnd w:id="0"/>
      <w:r w:rsidRPr="002D0E4A">
        <w:t>ПОРЯДОК</w:t>
      </w:r>
    </w:p>
    <w:p w:rsidR="002D0E4A" w:rsidRPr="002D0E4A" w:rsidRDefault="002D0E4A">
      <w:pPr>
        <w:pStyle w:val="ConsPlusTitle"/>
        <w:jc w:val="center"/>
      </w:pPr>
      <w:r w:rsidRPr="002D0E4A">
        <w:t>ОКАЗАНИЯ МЕДИЦИНСКОЙ ПОМОЩИ ГРАЖДАНАМ</w:t>
      </w:r>
    </w:p>
    <w:p w:rsidR="002D0E4A" w:rsidRPr="002D0E4A" w:rsidRDefault="002D0E4A">
      <w:pPr>
        <w:pStyle w:val="ConsPlusTitle"/>
        <w:jc w:val="center"/>
      </w:pPr>
      <w:r w:rsidRPr="002D0E4A">
        <w:t>И ИХ МАРШРУТИЗАЦИЯ ПРИ ПРОВЕДЕНИИ МЕДИЦИНСКОЙ</w:t>
      </w:r>
    </w:p>
    <w:p w:rsidR="002D0E4A" w:rsidRPr="002D0E4A" w:rsidRDefault="002D0E4A">
      <w:pPr>
        <w:pStyle w:val="ConsPlusTitle"/>
        <w:jc w:val="center"/>
      </w:pPr>
      <w:r w:rsidRPr="002D0E4A">
        <w:t>РЕАБИЛИТАЦИИ НА ВСЕХ ЭТАПАХ ЕЕ ОКАЗАНИЯ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1. Настоящий Порядок регулирует вопросы оказания медицинской помощи по профилю "медицинская реабилитация" взрослому населению при заболеваниях центральной нервной системы и органов чувств, заболеваниях опорно-двигательного аппарата и периферической нервной системы и соматических заболеваниях (далее в настоящем приложении - медицинская реабилитация) в медицинских организациях Республики Карелия, имеющих лицензию на медицинскую деятельность, включая работы (услуги) по медицинской реабилитации.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2. Медицинская реабилитация представляет собой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3. Медицинская реабилитация осуществляется медицинскими организациями или иными организациями, имеющими лицензию на медицинскую деятельность с указанием работ (услуг) по медицинской реабилитации.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Медицинская реабилитация осуществляется в медицинских организациях согласно перечням медицинских организаций, оказывающих медицинскую помощь по медицинской реабилитации взрослому и детскому населению в Республике Карелия на I-III этапах, утвержденным приказом Министерства здравоохранения Республики Карелия.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4. Оказание медицинской помощи по профилю "медицинская реабилитация" осуществляется медицинскими организациями в условиях круглосуточного стационара, дневного стационара и амбулаторных условиях взрослому населению Республики Карелия - в соответствии с приказом Министерства здравоохранения Российской Федерации от 31 июля 2020 года N 788н "Об утверждении порядка организации медицинской реабилитации взрослых", детскому населению Республики Карелия - в соответствии с приказом Министерства здравоохранения от 23 октября 2019 года N 878н "Об утверждении Порядка организации медицинской реабилитации детей".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5. Медицинская реабилитация осуществляется на основе клинических рекомендаций и с учетом стандартов медицинской помощи.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6. Медицинская реабилитация осуществляется в три этапа.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Первый этап медицинской реабилитации осуществляется в структурных подразделениях медицинской организации, оказывающих специализированную, в том числе высокотехнологичную, медицинскую помощь в стационарных условиях в порядке, утвержденном Министерством здравоохранения Российской Федерации по профилям "анестезиология и реаниматология", "неврология", "травматология и ортопедия", "сердечно-сосудистая хирургия", "кардиология", "терапия", "онкология", "нейрохирургия", "пульмонология".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Второй этап медицинской реабилитации для пациентов, требующих круглосуточного наблюдения при оказании специализированной, в том числе высокотехнологичной,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костно-мышечной системы, отделении медицинской реабилитации пациентов с нарушением функции центральной нервной системы, отделении медицинской реабилитации пациентов с соматическими заболеваниями, созданных в медицинских организациях, в том числе в центрах медицинской реабилитации, санаторно-курортных организациях.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Медицинская реабилитация на втором этапе осуществляется по направлению лечащего врача </w:t>
      </w:r>
      <w:r w:rsidRPr="002D0E4A">
        <w:lastRenderedPageBreak/>
        <w:t>медицинской организации, осуществляющего медицинскую реабилитацию на первом этапе, либо по направлению врача-терапевта (врача - терапевта участкового), врача общей практики (семейного врача), врача-специалиста.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Третий этап медицинской реабилитации осуществляется при оказании первичной медико-санитарной помощи в амбулаторных условиях и (или) в условиях дневного стационара (амбулаторное отделение медицинской реабилитации, отделение медицинской реабилитации дневного стационара), в том числе в центрах медицинской реабилитации, санаторно-курортных организациях.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На третьем этапе медицинская реабилитация пациентам, проживающим в населенных пунктах, расположенных на значительном удалении от медицинской организации (с учетом шаговой доступности, превышающей 60 минут) и (или) имеющих плохую транспортную доступность с учетом климатогеографических условий, может оказываться в стационарных условиях.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Медицинская реабилитация на третьем этапе осуществляется по направлению врача-терапевта (врача-терапевта участкового), врача общей практики (семейного врача), врача-специалиста, либо по направлению лечащего врача медицинской организации, осуществляющей медицинскую реабилитацию на первом и (или) втором этапах.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7. При осуществлении медицинской реабилитации консультации с целью сбора, анализа жалоб и данных анамнеза, оценки эффективности лечебно-диагностических мероприятий, медицинского наблюдения за состоянием здоровья пациента могут быть оказаны с применением телемедицинских технологий в соответствии с приказом Министерства здравоохранения Российской Федерации от 30 ноября 2017 года N 965н "Об утверждении порядка организации и оказания медицинской помощи с применением телемедицинских технологий".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8. 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возможность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Организация медицинской реабилитации на дому, включая перечень медицинских вмешательств, оказываемых при медицинской реабилитации на дому, предоставление пациенту медицинских изделий, а также оплата указанной помощи осуществляется в соответствии с приказом Министерства здравоохранения Российской Федерации от 28 февраля 2023 года N 81н "Об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 порядка оплаты медицинской реабилитации на дому".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9. 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10. 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lastRenderedPageBreak/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Республики Карелия),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(телемедицинских) технологий.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11. Медицинская реабилитация пациентов после перенесенной новой </w:t>
      </w:r>
      <w:proofErr w:type="spellStart"/>
      <w:r w:rsidRPr="002D0E4A">
        <w:t>коронавирусной</w:t>
      </w:r>
      <w:proofErr w:type="spellEnd"/>
      <w:r w:rsidRPr="002D0E4A">
        <w:t xml:space="preserve"> инфекции (COVID-19) осуществляется на первом, втором, третьем этапах медицинской реабилитации.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12.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реабилитацию, определяет Министерство здравоохранения Российской Федерации.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13. Сведения о медицинских организациях, осуществляющих медицинскую реабилитацию, доводятся до граждан лечащими врачами, а также путем размещения медицинскими организациями сведений в информационно-телекоммуникационной сети Интернет и на информационных стендах медицинской организации.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14. В условиях круглосуточного стационара, дневного стационара и амбулаторных условиях осуществляют деятельность по медицинской реабилитации медицинские организации по следующему перечню: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1"/>
        <w:gridCol w:w="1133"/>
        <w:gridCol w:w="1644"/>
        <w:gridCol w:w="1133"/>
        <w:gridCol w:w="1417"/>
      </w:tblGrid>
      <w:tr w:rsidR="002D0E4A" w:rsidRPr="002D0E4A">
        <w:tc>
          <w:tcPr>
            <w:tcW w:w="51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 п/п</w:t>
            </w:r>
          </w:p>
        </w:tc>
        <w:tc>
          <w:tcPr>
            <w:tcW w:w="323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Наименование медицинской организации</w:t>
            </w:r>
          </w:p>
        </w:tc>
        <w:tc>
          <w:tcPr>
            <w:tcW w:w="113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Население</w:t>
            </w:r>
          </w:p>
        </w:tc>
        <w:tc>
          <w:tcPr>
            <w:tcW w:w="4194" w:type="dxa"/>
            <w:gridSpan w:val="3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Оказание медицинской помощи по профилю медицинской реабилитации в условиях</w:t>
            </w:r>
          </w:p>
        </w:tc>
      </w:tr>
      <w:tr w:rsidR="002D0E4A" w:rsidRPr="002D0E4A">
        <w:tc>
          <w:tcPr>
            <w:tcW w:w="51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23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13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64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круглосуточного стационара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дневного стационара</w:t>
            </w:r>
          </w:p>
        </w:tc>
        <w:tc>
          <w:tcPr>
            <w:tcW w:w="141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 амбулаторных условиях</w:t>
            </w:r>
          </w:p>
        </w:tc>
      </w:tr>
      <w:tr w:rsidR="002D0E4A" w:rsidRPr="002D0E4A">
        <w:tc>
          <w:tcPr>
            <w:tcW w:w="5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1.</w:t>
            </w:r>
          </w:p>
        </w:tc>
        <w:tc>
          <w:tcPr>
            <w:tcW w:w="3231" w:type="dxa"/>
          </w:tcPr>
          <w:p w:rsidR="002D0E4A" w:rsidRPr="002D0E4A" w:rsidRDefault="002D0E4A">
            <w:pPr>
              <w:pStyle w:val="ConsPlusNormal"/>
            </w:pPr>
            <w:r w:rsidRPr="002D0E4A">
              <w:t>Государственное бюджетное учреждение здравоохранения Республики Карелия "Городская поликлиника N 2"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взрослое</w:t>
            </w:r>
          </w:p>
        </w:tc>
        <w:tc>
          <w:tcPr>
            <w:tcW w:w="164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41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</w:tr>
      <w:tr w:rsidR="002D0E4A" w:rsidRPr="002D0E4A">
        <w:tc>
          <w:tcPr>
            <w:tcW w:w="5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</w:t>
            </w:r>
          </w:p>
        </w:tc>
        <w:tc>
          <w:tcPr>
            <w:tcW w:w="3231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Государственное бюджетное учреждение здравоохранения Республики Карелия "Детская республиканская больница им. И.Н. </w:t>
            </w:r>
            <w:proofErr w:type="spellStart"/>
            <w:r w:rsidRPr="002D0E4A">
              <w:t>Григовича</w:t>
            </w:r>
            <w:proofErr w:type="spellEnd"/>
            <w:r w:rsidRPr="002D0E4A">
              <w:t>"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детское</w:t>
            </w:r>
          </w:p>
        </w:tc>
        <w:tc>
          <w:tcPr>
            <w:tcW w:w="164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41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</w:tr>
      <w:tr w:rsidR="002D0E4A" w:rsidRPr="002D0E4A">
        <w:tc>
          <w:tcPr>
            <w:tcW w:w="5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3.</w:t>
            </w:r>
          </w:p>
        </w:tc>
        <w:tc>
          <w:tcPr>
            <w:tcW w:w="3231" w:type="dxa"/>
          </w:tcPr>
          <w:p w:rsidR="002D0E4A" w:rsidRPr="002D0E4A" w:rsidRDefault="002D0E4A">
            <w:pPr>
              <w:pStyle w:val="ConsPlusNormal"/>
            </w:pPr>
            <w:r w:rsidRPr="002D0E4A">
              <w:t>Государственное бюджетное учреждение здравоохранения Республики Карелия "Городская детская больница"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детское</w:t>
            </w:r>
          </w:p>
        </w:tc>
        <w:tc>
          <w:tcPr>
            <w:tcW w:w="164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41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</w:tr>
      <w:tr w:rsidR="002D0E4A" w:rsidRPr="002D0E4A">
        <w:tc>
          <w:tcPr>
            <w:tcW w:w="5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</w:t>
            </w:r>
          </w:p>
        </w:tc>
        <w:tc>
          <w:tcPr>
            <w:tcW w:w="3231" w:type="dxa"/>
          </w:tcPr>
          <w:p w:rsidR="002D0E4A" w:rsidRPr="002D0E4A" w:rsidRDefault="002D0E4A">
            <w:pPr>
              <w:pStyle w:val="ConsPlusNormal"/>
            </w:pPr>
            <w:r w:rsidRPr="002D0E4A">
              <w:t>Государственное бюджетное учреждение здравоохранения Республики Карелия "Госпиталь для ветеранов войн"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взрослое</w:t>
            </w:r>
          </w:p>
        </w:tc>
        <w:tc>
          <w:tcPr>
            <w:tcW w:w="164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41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</w:tr>
      <w:tr w:rsidR="002D0E4A" w:rsidRPr="002D0E4A">
        <w:tc>
          <w:tcPr>
            <w:tcW w:w="5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5.</w:t>
            </w:r>
          </w:p>
        </w:tc>
        <w:tc>
          <w:tcPr>
            <w:tcW w:w="3231" w:type="dxa"/>
          </w:tcPr>
          <w:p w:rsidR="002D0E4A" w:rsidRPr="002D0E4A" w:rsidRDefault="002D0E4A">
            <w:pPr>
              <w:pStyle w:val="ConsPlusNormal"/>
            </w:pPr>
            <w:r w:rsidRPr="002D0E4A">
              <w:t>Государственное бюджетное учреждение здравоохранения Республики Карелия "Сегежская центральная районная больница"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взрослое</w:t>
            </w:r>
          </w:p>
        </w:tc>
        <w:tc>
          <w:tcPr>
            <w:tcW w:w="164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41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</w:tr>
      <w:tr w:rsidR="002D0E4A" w:rsidRPr="002D0E4A">
        <w:tc>
          <w:tcPr>
            <w:tcW w:w="5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6.</w:t>
            </w:r>
          </w:p>
        </w:tc>
        <w:tc>
          <w:tcPr>
            <w:tcW w:w="3231" w:type="dxa"/>
          </w:tcPr>
          <w:p w:rsidR="002D0E4A" w:rsidRPr="002D0E4A" w:rsidRDefault="002D0E4A">
            <w:pPr>
              <w:pStyle w:val="ConsPlusNormal"/>
            </w:pPr>
            <w:r w:rsidRPr="002D0E4A">
              <w:t>Государственное бюджетное учреждение здравоохранения Республики Карелия "Межрайонная больница N 1"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взрослое</w:t>
            </w:r>
          </w:p>
        </w:tc>
        <w:tc>
          <w:tcPr>
            <w:tcW w:w="164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41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</w:tr>
      <w:tr w:rsidR="002D0E4A" w:rsidRPr="002D0E4A">
        <w:tc>
          <w:tcPr>
            <w:tcW w:w="5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7.</w:t>
            </w:r>
          </w:p>
        </w:tc>
        <w:tc>
          <w:tcPr>
            <w:tcW w:w="3231" w:type="dxa"/>
          </w:tcPr>
          <w:p w:rsidR="002D0E4A" w:rsidRPr="002D0E4A" w:rsidRDefault="002D0E4A">
            <w:pPr>
              <w:pStyle w:val="ConsPlusNormal"/>
            </w:pPr>
            <w:r w:rsidRPr="002D0E4A">
              <w:t>Государственное бюджетное учреждение здравоохранения Республики Карелия "</w:t>
            </w:r>
            <w:proofErr w:type="spellStart"/>
            <w:r w:rsidRPr="002D0E4A">
              <w:t>Пряжинская</w:t>
            </w:r>
            <w:proofErr w:type="spellEnd"/>
            <w:r w:rsidRPr="002D0E4A">
              <w:t xml:space="preserve"> центральная районная больница"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взрослое</w:t>
            </w:r>
          </w:p>
        </w:tc>
        <w:tc>
          <w:tcPr>
            <w:tcW w:w="164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417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5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8.</w:t>
            </w:r>
          </w:p>
        </w:tc>
        <w:tc>
          <w:tcPr>
            <w:tcW w:w="3231" w:type="dxa"/>
          </w:tcPr>
          <w:p w:rsidR="002D0E4A" w:rsidRPr="002D0E4A" w:rsidRDefault="002D0E4A">
            <w:pPr>
              <w:pStyle w:val="ConsPlusNormal"/>
            </w:pPr>
            <w:r w:rsidRPr="002D0E4A">
              <w:t>Общество с ограниченной ответственностью "Санаторий "Марциальные воды"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взрослое</w:t>
            </w:r>
          </w:p>
        </w:tc>
        <w:tc>
          <w:tcPr>
            <w:tcW w:w="164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417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5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9.</w:t>
            </w:r>
          </w:p>
        </w:tc>
        <w:tc>
          <w:tcPr>
            <w:tcW w:w="3231" w:type="dxa"/>
          </w:tcPr>
          <w:p w:rsidR="002D0E4A" w:rsidRPr="002D0E4A" w:rsidRDefault="002D0E4A">
            <w:pPr>
              <w:pStyle w:val="ConsPlusNormal"/>
            </w:pPr>
            <w:r w:rsidRPr="002D0E4A">
              <w:t>Общество с ограниченной ответственностью "Центр медицины позвоночника"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взрослое</w:t>
            </w:r>
          </w:p>
        </w:tc>
        <w:tc>
          <w:tcPr>
            <w:tcW w:w="164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417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5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10.</w:t>
            </w:r>
          </w:p>
        </w:tc>
        <w:tc>
          <w:tcPr>
            <w:tcW w:w="3231" w:type="dxa"/>
          </w:tcPr>
          <w:p w:rsidR="002D0E4A" w:rsidRPr="002D0E4A" w:rsidRDefault="002D0E4A">
            <w:pPr>
              <w:pStyle w:val="ConsPlusNormal"/>
            </w:pPr>
            <w:r w:rsidRPr="002D0E4A">
              <w:t>Государственное бюджетное учреждение здравоохранения Республики Карелия "Беломорская центральная районная больница"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взрослое</w:t>
            </w:r>
          </w:p>
        </w:tc>
        <w:tc>
          <w:tcPr>
            <w:tcW w:w="164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133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417" w:type="dxa"/>
          </w:tcPr>
          <w:p w:rsidR="002D0E4A" w:rsidRPr="002D0E4A" w:rsidRDefault="002D0E4A">
            <w:pPr>
              <w:pStyle w:val="ConsPlusNormal"/>
            </w:pPr>
          </w:p>
        </w:tc>
      </w:tr>
    </w:tbl>
    <w:p w:rsidR="002D0E4A" w:rsidRPr="002D0E4A" w:rsidRDefault="002D0E4A">
      <w:pPr>
        <w:pStyle w:val="ConsPlusNormal"/>
        <w:jc w:val="both"/>
      </w:pPr>
      <w:bookmarkStart w:id="1" w:name="_GoBack"/>
      <w:bookmarkEnd w:id="1"/>
    </w:p>
    <w:sectPr w:rsidR="002D0E4A" w:rsidRPr="002D0E4A" w:rsidSect="005528AF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04656A"/>
    <w:rsid w:val="001E3466"/>
    <w:rsid w:val="001F408F"/>
    <w:rsid w:val="002D0E4A"/>
    <w:rsid w:val="005528AF"/>
    <w:rsid w:val="006F55B9"/>
    <w:rsid w:val="00852FAA"/>
    <w:rsid w:val="0087156E"/>
    <w:rsid w:val="008F314F"/>
    <w:rsid w:val="00986959"/>
    <w:rsid w:val="00A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2025-01-17T06:24:00Z</dcterms:created>
  <dcterms:modified xsi:type="dcterms:W3CDTF">2025-01-17T06:24:00Z</dcterms:modified>
</cp:coreProperties>
</file>